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32"/>
          <w:szCs w:val="32"/>
        </w:rPr>
      </w:pPr>
      <w:bookmarkStart w:id="0" w:name="_GoBack"/>
      <w:bookmarkEnd w:id="0"/>
      <w:r>
        <w:rPr>
          <w:rFonts w:hint="eastAsia"/>
          <w:b/>
          <w:sz w:val="32"/>
          <w:szCs w:val="32"/>
        </w:rPr>
        <w:t>山东大鲁阁织染工业有限公司4000万米布染整扩建项目环境影响评价第一次公告</w:t>
      </w:r>
    </w:p>
    <w:p>
      <w:pPr>
        <w:spacing w:line="360" w:lineRule="auto"/>
        <w:rPr>
          <w:rFonts w:hAnsi="宋体"/>
          <w:spacing w:val="8"/>
          <w:sz w:val="24"/>
        </w:rPr>
      </w:pPr>
      <w:r>
        <w:rPr>
          <w:rFonts w:hint="eastAsia" w:hAnsi="宋体"/>
          <w:spacing w:val="8"/>
          <w:sz w:val="24"/>
        </w:rPr>
        <w:t xml:space="preserve">    </w:t>
      </w:r>
      <w:r>
        <w:rPr>
          <w:rFonts w:hAnsi="宋体"/>
          <w:spacing w:val="8"/>
          <w:sz w:val="24"/>
        </w:rPr>
        <w:t>依据《中华人民共和国环境影响评价法》、</w:t>
      </w:r>
      <w:r>
        <w:rPr>
          <w:rFonts w:ascii="宋体" w:hAnsi="宋体" w:cs="宋体"/>
          <w:kern w:val="0"/>
          <w:sz w:val="24"/>
        </w:rPr>
        <w:t>《环境影响评价公众参与办法》</w:t>
      </w:r>
      <w:r>
        <w:rPr>
          <w:rFonts w:hAnsi="宋体"/>
          <w:spacing w:val="8"/>
          <w:sz w:val="24"/>
        </w:rPr>
        <w:t>（</w:t>
      </w:r>
      <w:r>
        <w:rPr>
          <w:rFonts w:hint="eastAsia" w:hAnsi="宋体"/>
          <w:spacing w:val="8"/>
          <w:sz w:val="24"/>
        </w:rPr>
        <w:t>生态环境部令4号</w:t>
      </w:r>
      <w:r>
        <w:rPr>
          <w:rFonts w:hAnsi="宋体"/>
          <w:spacing w:val="8"/>
          <w:sz w:val="24"/>
        </w:rPr>
        <w:t>）</w:t>
      </w:r>
      <w:r>
        <w:rPr>
          <w:rFonts w:hint="eastAsia" w:hAnsi="宋体"/>
          <w:spacing w:val="8"/>
          <w:sz w:val="24"/>
        </w:rPr>
        <w:t>的有关规定</w:t>
      </w:r>
      <w:r>
        <w:rPr>
          <w:rFonts w:hAnsi="宋体"/>
          <w:spacing w:val="8"/>
          <w:sz w:val="24"/>
        </w:rPr>
        <w:t>，</w:t>
      </w:r>
      <w:r>
        <w:rPr>
          <w:spacing w:val="8"/>
          <w:sz w:val="24"/>
        </w:rPr>
        <w:t>拟对</w:t>
      </w:r>
      <w:r>
        <w:rPr>
          <w:rFonts w:hint="eastAsia" w:hAnsi="宋体"/>
          <w:spacing w:val="8"/>
          <w:sz w:val="24"/>
        </w:rPr>
        <w:t>山东大鲁阁织染工业有限公司4000万米布染整扩建项目环境影响评价</w:t>
      </w:r>
      <w:r>
        <w:rPr>
          <w:rFonts w:hint="eastAsia"/>
          <w:spacing w:val="8"/>
          <w:sz w:val="24"/>
        </w:rPr>
        <w:t>建设</w:t>
      </w:r>
      <w:r>
        <w:rPr>
          <w:spacing w:val="8"/>
          <w:sz w:val="24"/>
        </w:rPr>
        <w:t>情况及环境影响评价进行公示，以便广泛了解社会各界公众对本工程的态度及环保方面的意见和建议，接受社会公众的</w:t>
      </w:r>
      <w:r>
        <w:rPr>
          <w:rFonts w:hint="eastAsia"/>
          <w:spacing w:val="8"/>
          <w:sz w:val="24"/>
        </w:rPr>
        <w:t>监</w:t>
      </w:r>
      <w:r>
        <w:rPr>
          <w:spacing w:val="8"/>
          <w:sz w:val="24"/>
        </w:rPr>
        <w:t>督。现将该</w:t>
      </w:r>
      <w:r>
        <w:rPr>
          <w:rFonts w:hint="eastAsia"/>
          <w:spacing w:val="8"/>
          <w:sz w:val="24"/>
        </w:rPr>
        <w:t>项目</w:t>
      </w:r>
      <w:r>
        <w:rPr>
          <w:spacing w:val="8"/>
          <w:sz w:val="24"/>
        </w:rPr>
        <w:t>环境影响评价相关信息公示如下：</w:t>
      </w:r>
    </w:p>
    <w:p>
      <w:pPr>
        <w:spacing w:line="360" w:lineRule="auto"/>
        <w:jc w:val="left"/>
        <w:rPr>
          <w:rFonts w:hAnsi="宋体"/>
          <w:spacing w:val="8"/>
          <w:sz w:val="24"/>
        </w:rPr>
      </w:pPr>
      <w:r>
        <w:rPr>
          <w:rFonts w:hint="eastAsia" w:ascii="黑体" w:hAnsi="宋体" w:eastAsia="黑体"/>
          <w:b/>
          <w:spacing w:val="-8"/>
          <w:sz w:val="28"/>
          <w:szCs w:val="28"/>
        </w:rPr>
        <w:t>一、项目名称及概要</w:t>
      </w:r>
    </w:p>
    <w:p>
      <w:pPr>
        <w:spacing w:line="360" w:lineRule="auto"/>
        <w:ind w:firstLine="482" w:firstLineChars="200"/>
        <w:rPr>
          <w:rFonts w:hAnsi="宋体"/>
          <w:b/>
          <w:sz w:val="24"/>
        </w:rPr>
      </w:pPr>
      <w:r>
        <w:rPr>
          <w:rFonts w:hAnsi="宋体"/>
          <w:b/>
          <w:sz w:val="24"/>
        </w:rPr>
        <w:t>项目名称：</w:t>
      </w:r>
    </w:p>
    <w:p>
      <w:pPr>
        <w:spacing w:line="360" w:lineRule="auto"/>
        <w:ind w:firstLine="512" w:firstLineChars="200"/>
        <w:rPr>
          <w:spacing w:val="8"/>
          <w:sz w:val="24"/>
        </w:rPr>
      </w:pPr>
      <w:r>
        <w:rPr>
          <w:rFonts w:hint="eastAsia"/>
          <w:spacing w:val="8"/>
          <w:sz w:val="24"/>
        </w:rPr>
        <w:t>山东大鲁阁织染工业有限公司4000万米布染整扩建项目。</w:t>
      </w:r>
    </w:p>
    <w:p>
      <w:pPr>
        <w:autoSpaceDE w:val="0"/>
        <w:autoSpaceDN w:val="0"/>
        <w:spacing w:line="360" w:lineRule="auto"/>
        <w:ind w:firstLine="482" w:firstLineChars="200"/>
        <w:rPr>
          <w:rFonts w:hAnsi="宋体"/>
          <w:b/>
          <w:sz w:val="24"/>
        </w:rPr>
      </w:pPr>
      <w:r>
        <w:rPr>
          <w:rFonts w:hint="eastAsia" w:hAnsi="宋体"/>
          <w:b/>
          <w:sz w:val="24"/>
        </w:rPr>
        <w:t>地点：</w:t>
      </w:r>
    </w:p>
    <w:p>
      <w:pPr>
        <w:autoSpaceDE w:val="0"/>
        <w:autoSpaceDN w:val="0"/>
        <w:spacing w:line="360" w:lineRule="auto"/>
        <w:ind w:firstLine="480" w:firstLineChars="200"/>
        <w:rPr>
          <w:rFonts w:ascii="宋体" w:cs="宋体" w:hAnsiTheme="minorHAnsi"/>
          <w:kern w:val="0"/>
          <w:sz w:val="24"/>
        </w:rPr>
      </w:pPr>
      <w:r>
        <w:rPr>
          <w:rFonts w:hint="eastAsia" w:ascii="宋体" w:cs="宋体" w:hAnsiTheme="minorHAnsi"/>
          <w:kern w:val="0"/>
          <w:sz w:val="24"/>
        </w:rPr>
        <w:t>位于山东省济南市济阳济北经济开发区泰兴西街</w:t>
      </w:r>
      <w:r>
        <w:rPr>
          <w:rFonts w:ascii="TimesNewRomanPSMT" w:eastAsia="TimesNewRomanPSMT" w:cs="TimesNewRomanPSMT" w:hAnsiTheme="minorHAnsi"/>
          <w:kern w:val="0"/>
          <w:sz w:val="24"/>
        </w:rPr>
        <w:t>1</w:t>
      </w:r>
      <w:r>
        <w:rPr>
          <w:rFonts w:hint="eastAsia" w:ascii="宋体" w:cs="宋体" w:hAnsiTheme="minorHAnsi"/>
          <w:kern w:val="0"/>
          <w:sz w:val="24"/>
        </w:rPr>
        <w:t>号山东大鲁阁织染工业有限公司现有厂区内。</w:t>
      </w:r>
    </w:p>
    <w:p>
      <w:pPr>
        <w:spacing w:line="360" w:lineRule="auto"/>
        <w:rPr>
          <w:rFonts w:hAnsi="宋体"/>
          <w:b/>
          <w:sz w:val="24"/>
        </w:rPr>
      </w:pPr>
      <w:r>
        <w:rPr>
          <w:rFonts w:hAnsi="宋体"/>
          <w:b/>
          <w:sz w:val="24"/>
        </w:rPr>
        <w:t>项目概况：</w:t>
      </w:r>
    </w:p>
    <w:p>
      <w:pPr>
        <w:spacing w:line="360" w:lineRule="auto"/>
        <w:ind w:firstLine="360" w:firstLineChars="150"/>
        <w:rPr>
          <w:rFonts w:ascii="宋体" w:cs="宋体" w:hAnsiTheme="minorHAnsi"/>
          <w:kern w:val="0"/>
          <w:sz w:val="24"/>
        </w:rPr>
      </w:pPr>
      <w:r>
        <w:rPr>
          <w:rFonts w:hint="eastAsia" w:ascii="宋体" w:cs="宋体" w:hAnsiTheme="minorHAnsi"/>
          <w:kern w:val="0"/>
          <w:sz w:val="24"/>
        </w:rPr>
        <w:t>山东大鲁阁织染工业有限公司现有工程主要包括印花车间、染整车间、定型车间、原材料及成品仓库、污水处理站等，现有工程产生的废气、废水、固体废弃物均采取了相应的处理措施，可实现达标排放。</w:t>
      </w:r>
    </w:p>
    <w:p>
      <w:pPr>
        <w:spacing w:line="360" w:lineRule="auto"/>
        <w:ind w:firstLine="360" w:firstLineChars="150"/>
        <w:rPr>
          <w:spacing w:val="8"/>
          <w:sz w:val="24"/>
        </w:rPr>
      </w:pPr>
      <w:r>
        <w:rPr>
          <w:rFonts w:hint="eastAsia" w:ascii="宋体" w:cs="宋体" w:hAnsiTheme="minorHAnsi"/>
          <w:kern w:val="0"/>
          <w:sz w:val="24"/>
        </w:rPr>
        <w:t>根据公司发展规划和市场需求，</w:t>
      </w:r>
      <w:r>
        <w:rPr>
          <w:rFonts w:hint="eastAsia"/>
          <w:spacing w:val="8"/>
          <w:sz w:val="24"/>
        </w:rPr>
        <w:t>拟在现有染整车间内新增生产设备实施年产4000万米布染整扩建项目，</w:t>
      </w:r>
      <w:r>
        <w:rPr>
          <w:rFonts w:hint="eastAsia" w:ascii="宋体" w:cs="宋体" w:hAnsiTheme="minorHAnsi"/>
          <w:kern w:val="0"/>
          <w:sz w:val="24"/>
        </w:rPr>
        <w:t>实现生产规模扩大计划。</w:t>
      </w:r>
    </w:p>
    <w:p>
      <w:pPr>
        <w:spacing w:line="360" w:lineRule="auto"/>
        <w:rPr>
          <w:rFonts w:ascii="黑体" w:hAnsi="宋体" w:eastAsia="黑体"/>
          <w:b/>
          <w:spacing w:val="-8"/>
          <w:sz w:val="28"/>
          <w:szCs w:val="28"/>
        </w:rPr>
      </w:pPr>
      <w:r>
        <w:rPr>
          <w:rFonts w:hint="eastAsia" w:ascii="黑体" w:hAnsi="宋体" w:eastAsia="黑体"/>
          <w:b/>
          <w:spacing w:val="-8"/>
          <w:sz w:val="28"/>
          <w:szCs w:val="28"/>
        </w:rPr>
        <w:t>二、建设单位名称及联系方式</w:t>
      </w:r>
    </w:p>
    <w:p>
      <w:pPr>
        <w:spacing w:line="360" w:lineRule="auto"/>
        <w:ind w:firstLine="480" w:firstLineChars="200"/>
        <w:rPr>
          <w:sz w:val="24"/>
        </w:rPr>
      </w:pPr>
      <w:r>
        <w:rPr>
          <w:rFonts w:hint="eastAsia" w:ascii="宋体" w:hAnsi="宋体" w:cs="宋体"/>
          <w:kern w:val="0"/>
          <w:sz w:val="24"/>
        </w:rPr>
        <w:t>建设单位</w:t>
      </w:r>
      <w:r>
        <w:rPr>
          <w:rFonts w:hint="eastAsia"/>
          <w:sz w:val="24"/>
        </w:rPr>
        <w:t>：</w:t>
      </w:r>
      <w:r>
        <w:rPr>
          <w:rFonts w:hint="eastAsia"/>
          <w:spacing w:val="8"/>
          <w:sz w:val="24"/>
        </w:rPr>
        <w:t>山东大鲁阁织染工业有限公司</w:t>
      </w:r>
    </w:p>
    <w:p>
      <w:pPr>
        <w:spacing w:line="360" w:lineRule="auto"/>
        <w:ind w:firstLine="480" w:firstLineChars="200"/>
        <w:rPr>
          <w:sz w:val="24"/>
        </w:rPr>
      </w:pPr>
      <w:r>
        <w:rPr>
          <w:rFonts w:hint="eastAsia"/>
          <w:sz w:val="24"/>
        </w:rPr>
        <w:t>联系</w:t>
      </w:r>
      <w:r>
        <w:rPr>
          <w:sz w:val="24"/>
        </w:rPr>
        <w:t>人：</w:t>
      </w:r>
      <w:r>
        <w:rPr>
          <w:rFonts w:hint="eastAsia"/>
          <w:sz w:val="24"/>
        </w:rPr>
        <w:t>刘培东</w:t>
      </w:r>
    </w:p>
    <w:p>
      <w:pPr>
        <w:spacing w:line="360" w:lineRule="auto"/>
        <w:ind w:firstLine="480" w:firstLineChars="200"/>
        <w:rPr>
          <w:sz w:val="24"/>
        </w:rPr>
      </w:pPr>
      <w:r>
        <w:rPr>
          <w:sz w:val="24"/>
        </w:rPr>
        <w:t>联系电话：</w:t>
      </w:r>
      <w:r>
        <w:rPr>
          <w:rFonts w:hint="eastAsia"/>
          <w:sz w:val="24"/>
        </w:rPr>
        <w:t>18560023998</w:t>
      </w:r>
    </w:p>
    <w:p>
      <w:pPr>
        <w:spacing w:line="360" w:lineRule="auto"/>
        <w:rPr>
          <w:rFonts w:ascii="黑体" w:hAnsi="宋体" w:eastAsia="黑体"/>
          <w:b/>
          <w:spacing w:val="-8"/>
          <w:sz w:val="28"/>
          <w:szCs w:val="28"/>
        </w:rPr>
      </w:pPr>
      <w:r>
        <w:rPr>
          <w:rFonts w:hint="eastAsia" w:ascii="黑体" w:hAnsi="宋体" w:eastAsia="黑体"/>
          <w:b/>
          <w:spacing w:val="-8"/>
          <w:sz w:val="28"/>
          <w:szCs w:val="28"/>
        </w:rPr>
        <w:t>三</w:t>
      </w:r>
      <w:r>
        <w:rPr>
          <w:rFonts w:ascii="黑体" w:hAnsi="宋体" w:eastAsia="黑体"/>
          <w:b/>
          <w:spacing w:val="-8"/>
          <w:sz w:val="28"/>
          <w:szCs w:val="28"/>
        </w:rPr>
        <w:t>、环境影响评价的工作程序和主要工</w:t>
      </w:r>
      <w:r>
        <w:rPr>
          <w:rFonts w:hint="eastAsia" w:ascii="黑体" w:hAnsi="宋体" w:eastAsia="黑体"/>
          <w:b/>
          <w:spacing w:val="-8"/>
          <w:sz w:val="28"/>
          <w:szCs w:val="28"/>
        </w:rPr>
        <w:t>作内容</w:t>
      </w:r>
    </w:p>
    <w:p>
      <w:pPr>
        <w:spacing w:line="360" w:lineRule="auto"/>
        <w:ind w:firstLine="480" w:firstLineChars="200"/>
        <w:rPr>
          <w:sz w:val="24"/>
        </w:rPr>
      </w:pPr>
      <w:r>
        <w:rPr>
          <w:rFonts w:hint="eastAsia"/>
          <w:sz w:val="24"/>
        </w:rPr>
        <w:t>根据《中华人民共和国环境影响评价法》和</w:t>
      </w:r>
      <w:r>
        <w:rPr>
          <w:rFonts w:ascii="宋体" w:hAnsi="宋体" w:cs="宋体"/>
          <w:kern w:val="0"/>
          <w:sz w:val="24"/>
        </w:rPr>
        <w:t>《建设项目环境保护管理条例》</w:t>
      </w:r>
      <w:r>
        <w:rPr>
          <w:rFonts w:hint="eastAsia"/>
          <w:sz w:val="24"/>
        </w:rPr>
        <w:t>等规定，建设单位委托山东民通环境安全科技有限公司进行本项目的环评工作。主要工作内容为编制项目环境影响报告书。</w:t>
      </w:r>
    </w:p>
    <w:p>
      <w:pPr>
        <w:spacing w:line="360" w:lineRule="auto"/>
        <w:rPr>
          <w:rFonts w:ascii="黑体" w:hAnsi="宋体" w:eastAsia="黑体"/>
          <w:b/>
          <w:spacing w:val="-8"/>
          <w:sz w:val="28"/>
          <w:szCs w:val="28"/>
        </w:rPr>
      </w:pPr>
      <w:r>
        <w:rPr>
          <w:rFonts w:hint="eastAsia" w:ascii="黑体" w:hAnsi="宋体" w:eastAsia="黑体"/>
          <w:b/>
          <w:spacing w:val="-8"/>
          <w:sz w:val="28"/>
          <w:szCs w:val="28"/>
        </w:rPr>
        <w:t>四、征求公众意见的主要事项</w:t>
      </w:r>
    </w:p>
    <w:p>
      <w:pPr>
        <w:spacing w:line="355" w:lineRule="auto"/>
        <w:ind w:firstLine="480" w:firstLineChars="200"/>
        <w:rPr>
          <w:sz w:val="24"/>
        </w:rPr>
      </w:pPr>
      <w:r>
        <w:rPr>
          <w:rFonts w:hint="eastAsia"/>
          <w:sz w:val="24"/>
        </w:rPr>
        <w:t>目前本项目正处于环境影响评价初期阶段，为使</w:t>
      </w:r>
      <w:r>
        <w:rPr>
          <w:rFonts w:hint="eastAsia"/>
          <w:spacing w:val="8"/>
          <w:sz w:val="24"/>
        </w:rPr>
        <w:t>山东大鲁阁织染工业有限公司</w:t>
      </w:r>
      <w:r>
        <w:rPr>
          <w:rFonts w:hint="eastAsia" w:asciiTheme="minorEastAsia" w:hAnsiTheme="minorEastAsia" w:eastAsiaTheme="minorEastAsia"/>
          <w:spacing w:val="8"/>
          <w:sz w:val="24"/>
        </w:rPr>
        <w:t>周边公众</w:t>
      </w:r>
      <w:r>
        <w:rPr>
          <w:rFonts w:hint="eastAsia"/>
          <w:sz w:val="24"/>
        </w:rPr>
        <w:t>更好地了解本项目，特发布此信息。</w:t>
      </w:r>
    </w:p>
    <w:p>
      <w:pPr>
        <w:spacing w:line="355" w:lineRule="auto"/>
        <w:ind w:firstLine="480" w:firstLineChars="200"/>
        <w:rPr>
          <w:sz w:val="24"/>
        </w:rPr>
      </w:pPr>
      <w:r>
        <w:rPr>
          <w:rFonts w:hint="eastAsia"/>
          <w:sz w:val="24"/>
        </w:rPr>
        <w:t>公众调查时，就本项目建设的环保措施及项目建设、运营过程中应该注意的问题，征求评价范围内可能受项目影响的个人、企事业单位及相关部门的意见和建议。公众调查的主要事项如下:</w:t>
      </w:r>
    </w:p>
    <w:p>
      <w:pPr>
        <w:pStyle w:val="6"/>
        <w:spacing w:before="0" w:beforeAutospacing="0" w:after="0" w:afterAutospacing="0" w:line="360" w:lineRule="auto"/>
        <w:ind w:firstLine="480" w:firstLineChars="200"/>
        <w:rPr>
          <w:rFonts w:ascii="Times New Roman" w:hAnsi="Times New Roman" w:cs="Times New Roman"/>
        </w:rPr>
      </w:pPr>
      <w:r>
        <w:rPr>
          <w:rFonts w:ascii="Times New Roman" w:cs="Times New Roman"/>
        </w:rPr>
        <w:t>①</w:t>
      </w:r>
      <w:r>
        <w:rPr>
          <w:rFonts w:ascii="Times New Roman" w:hAnsi="Times New Roman" w:cs="Times New Roman"/>
        </w:rPr>
        <w:t xml:space="preserve"> </w:t>
      </w:r>
      <w:r>
        <w:rPr>
          <w:rFonts w:hint="eastAsia" w:ascii="Times New Roman" w:hAnsi="Times New Roman" w:cs="Times New Roman"/>
        </w:rPr>
        <w:t>对拟建项目的意见或要求</w:t>
      </w:r>
      <w:r>
        <w:rPr>
          <w:rFonts w:ascii="Times New Roman" w:hAnsi="Times New Roman" w:cs="Times New Roman"/>
        </w:rPr>
        <w:t>；</w:t>
      </w:r>
    </w:p>
    <w:p>
      <w:pPr>
        <w:spacing w:line="360" w:lineRule="auto"/>
        <w:ind w:left="420" w:leftChars="200"/>
        <w:rPr>
          <w:sz w:val="24"/>
        </w:rPr>
      </w:pPr>
      <w:r>
        <w:rPr>
          <w:sz w:val="24"/>
        </w:rPr>
        <w:t xml:space="preserve">② </w:t>
      </w:r>
      <w:r>
        <w:rPr>
          <w:rFonts w:hint="eastAsia"/>
          <w:sz w:val="24"/>
        </w:rPr>
        <w:t>对拟建</w:t>
      </w:r>
      <w:r>
        <w:rPr>
          <w:sz w:val="24"/>
        </w:rPr>
        <w:t>项目</w:t>
      </w:r>
      <w:r>
        <w:rPr>
          <w:rFonts w:hint="eastAsia"/>
          <w:sz w:val="24"/>
        </w:rPr>
        <w:t>环保措施</w:t>
      </w:r>
      <w:r>
        <w:rPr>
          <w:sz w:val="24"/>
        </w:rPr>
        <w:t>、环保管理</w:t>
      </w:r>
      <w:r>
        <w:rPr>
          <w:rFonts w:hint="eastAsia"/>
          <w:sz w:val="24"/>
        </w:rPr>
        <w:t>的建议或要求</w:t>
      </w:r>
      <w:r>
        <w:rPr>
          <w:sz w:val="24"/>
        </w:rPr>
        <w:t>；</w:t>
      </w:r>
    </w:p>
    <w:p>
      <w:pPr>
        <w:spacing w:line="360" w:lineRule="auto"/>
        <w:ind w:left="420" w:leftChars="200"/>
        <w:rPr>
          <w:sz w:val="24"/>
        </w:rPr>
      </w:pPr>
      <w:r>
        <w:rPr>
          <w:sz w:val="24"/>
        </w:rPr>
        <w:t>③ 对</w:t>
      </w:r>
      <w:r>
        <w:rPr>
          <w:rFonts w:hint="eastAsia"/>
          <w:sz w:val="24"/>
        </w:rPr>
        <w:t>评价单位和建设单位的要求。</w:t>
      </w:r>
    </w:p>
    <w:p>
      <w:pPr>
        <w:spacing w:line="360" w:lineRule="auto"/>
        <w:rPr>
          <w:rFonts w:ascii="黑体" w:hAnsi="宋体" w:eastAsia="黑体"/>
          <w:b/>
          <w:spacing w:val="-8"/>
          <w:sz w:val="28"/>
          <w:szCs w:val="28"/>
        </w:rPr>
      </w:pPr>
      <w:r>
        <w:rPr>
          <w:rFonts w:hint="eastAsia" w:ascii="黑体" w:hAnsi="宋体" w:eastAsia="黑体"/>
          <w:b/>
          <w:spacing w:val="-8"/>
          <w:sz w:val="28"/>
          <w:szCs w:val="28"/>
        </w:rPr>
        <w:t>六、公众提出意见的主要方式</w:t>
      </w:r>
    </w:p>
    <w:p>
      <w:pPr>
        <w:pStyle w:val="6"/>
        <w:spacing w:before="0" w:beforeAutospacing="0" w:after="0" w:afterAutospacing="0" w:line="480" w:lineRule="exact"/>
        <w:ind w:firstLine="480" w:firstLineChars="200"/>
      </w:pPr>
      <w:r>
        <w:rPr>
          <w:rFonts w:ascii="Times New Roman" w:cs="Times New Roman"/>
        </w:rPr>
        <w:t>①</w:t>
      </w:r>
      <w:r>
        <w:t>自</w:t>
      </w:r>
      <w:r>
        <w:rPr>
          <w:rFonts w:hint="eastAsia"/>
        </w:rPr>
        <w:t>公告</w:t>
      </w:r>
      <w:r>
        <w:t>发布</w:t>
      </w:r>
      <w:r>
        <w:rPr>
          <w:rFonts w:hint="eastAsia"/>
        </w:rPr>
        <w:t>之日</w:t>
      </w:r>
      <w:r>
        <w:t>起</w:t>
      </w:r>
      <w:r>
        <w:rPr>
          <w:rFonts w:hint="eastAsia" w:hAnsi="Times New Roman"/>
        </w:rPr>
        <w:t>十</w:t>
      </w:r>
      <w:r>
        <w:t>日</w:t>
      </w:r>
      <w:r>
        <w:rPr>
          <w:rFonts w:hint="eastAsia"/>
        </w:rPr>
        <w:t>内</w:t>
      </w:r>
      <w:r>
        <w:t>，</w:t>
      </w:r>
      <w:r>
        <w:rPr>
          <w:rFonts w:hint="eastAsia"/>
        </w:rPr>
        <w:t>建设单位为公众提供相关资料的查询、查阅服务；</w:t>
      </w:r>
    </w:p>
    <w:p>
      <w:pPr>
        <w:pStyle w:val="6"/>
        <w:spacing w:before="0" w:beforeAutospacing="0" w:after="0" w:afterAutospacing="0" w:line="480" w:lineRule="exact"/>
        <w:ind w:firstLine="480" w:firstLineChars="200"/>
        <w:rPr>
          <w:rFonts w:hAnsi="Times New Roman"/>
        </w:rPr>
      </w:pPr>
      <w:r>
        <w:rPr>
          <w:rFonts w:ascii="Times New Roman" w:cs="Times New Roman"/>
        </w:rPr>
        <w:t>②</w:t>
      </w:r>
      <w:r>
        <w:t>公众</w:t>
      </w:r>
      <w:r>
        <w:rPr>
          <w:rFonts w:hint="eastAsia"/>
        </w:rPr>
        <w:t>对建设项目有环境保护方面意见的，</w:t>
      </w:r>
      <w:r>
        <w:t>自</w:t>
      </w:r>
      <w:r>
        <w:rPr>
          <w:rFonts w:hint="eastAsia"/>
        </w:rPr>
        <w:t>本公告</w:t>
      </w:r>
      <w:r>
        <w:t>发布</w:t>
      </w:r>
      <w:r>
        <w:rPr>
          <w:rFonts w:hint="eastAsia"/>
        </w:rPr>
        <w:t>之日</w:t>
      </w:r>
      <w:r>
        <w:t>起</w:t>
      </w:r>
      <w:r>
        <w:rPr>
          <w:rFonts w:hint="eastAsia" w:hAnsi="Times New Roman"/>
        </w:rPr>
        <w:t>十</w:t>
      </w:r>
      <w:r>
        <w:t>日</w:t>
      </w:r>
      <w:r>
        <w:rPr>
          <w:rFonts w:hint="eastAsia"/>
        </w:rPr>
        <w:t>内</w:t>
      </w:r>
      <w:r>
        <w:t>，可通过电话、信</w:t>
      </w:r>
      <w:r>
        <w:rPr>
          <w:rFonts w:hint="eastAsia"/>
        </w:rPr>
        <w:t>件、传真或</w:t>
      </w:r>
      <w:r>
        <w:t>发送电子邮件等方式</w:t>
      </w:r>
      <w:r>
        <w:rPr>
          <w:rFonts w:hint="eastAsia"/>
        </w:rPr>
        <w:t>向建设单位或者环境影响报告书编制单位进行意见表述，也可将自己的意见形成书面文件送至当地环境保护主管部门</w:t>
      </w:r>
      <w:r>
        <w:t>。</w:t>
      </w:r>
      <w:r>
        <w:rPr>
          <w:rFonts w:hint="eastAsia"/>
        </w:rPr>
        <w:t>发表意见的同时请提供详尽的联系方式。</w:t>
      </w:r>
    </w:p>
    <w:p>
      <w:pPr>
        <w:spacing w:line="360" w:lineRule="auto"/>
        <w:rPr>
          <w:rFonts w:ascii="黑体" w:hAnsi="宋体" w:eastAsia="黑体"/>
          <w:b/>
          <w:spacing w:val="-8"/>
          <w:sz w:val="28"/>
          <w:szCs w:val="28"/>
        </w:rPr>
      </w:pPr>
      <w:r>
        <w:rPr>
          <w:rFonts w:hint="eastAsia" w:ascii="黑体" w:hAnsi="宋体" w:eastAsia="黑体"/>
          <w:b/>
          <w:spacing w:val="-8"/>
          <w:sz w:val="28"/>
          <w:szCs w:val="28"/>
        </w:rPr>
        <w:t>七、公众意见表的网络链接</w:t>
      </w:r>
    </w:p>
    <w:p>
      <w:pPr>
        <w:spacing w:line="360" w:lineRule="auto"/>
        <w:ind w:firstLine="482" w:firstLineChars="200"/>
        <w:rPr>
          <w:rFonts w:ascii="宋体" w:hAnsi="宋体" w:cs="宋体"/>
          <w:b/>
          <w:color w:val="000000"/>
          <w:kern w:val="0"/>
          <w:sz w:val="24"/>
        </w:rPr>
      </w:pPr>
      <w:r>
        <w:rPr>
          <w:rFonts w:ascii="宋体" w:hAnsi="宋体" w:cs="宋体"/>
          <w:b/>
          <w:color w:val="000000"/>
          <w:kern w:val="0"/>
          <w:sz w:val="24"/>
        </w:rPr>
        <w:t>http://www.taroko.com.cn/</w:t>
      </w:r>
    </w:p>
    <w:p>
      <w:pPr>
        <w:spacing w:line="360" w:lineRule="auto"/>
        <w:rPr>
          <w:rFonts w:ascii="宋体" w:hAnsi="宋体" w:cs="宋体"/>
          <w:color w:val="000000"/>
          <w:kern w:val="0"/>
          <w:sz w:val="24"/>
        </w:rPr>
      </w:pPr>
    </w:p>
    <w:p>
      <w:pPr>
        <w:spacing w:line="360" w:lineRule="auto"/>
        <w:rPr>
          <w:rFonts w:ascii="宋体" w:hAnsi="宋体" w:cs="宋体"/>
          <w:color w:val="000000"/>
          <w:kern w:val="0"/>
          <w:sz w:val="24"/>
        </w:rPr>
      </w:pPr>
    </w:p>
    <w:p>
      <w:pPr>
        <w:spacing w:line="360" w:lineRule="auto"/>
        <w:rPr>
          <w:rFonts w:ascii="宋体" w:hAnsi="宋体" w:cs="宋体"/>
          <w:color w:val="000000"/>
          <w:kern w:val="0"/>
          <w:sz w:val="24"/>
        </w:rPr>
      </w:pPr>
    </w:p>
    <w:p>
      <w:pPr>
        <w:spacing w:line="360" w:lineRule="auto"/>
        <w:rPr>
          <w:rFonts w:ascii="宋体" w:hAnsi="宋体" w:cs="宋体"/>
          <w:color w:val="000000"/>
          <w:kern w:val="0"/>
          <w:sz w:val="24"/>
        </w:rPr>
      </w:pPr>
    </w:p>
    <w:p>
      <w:pPr>
        <w:spacing w:line="480" w:lineRule="auto"/>
        <w:ind w:firstLine="512" w:firstLineChars="200"/>
        <w:jc w:val="right"/>
        <w:rPr>
          <w:sz w:val="24"/>
        </w:rPr>
      </w:pPr>
      <w:r>
        <w:rPr>
          <w:rFonts w:hint="eastAsia"/>
          <w:spacing w:val="8"/>
          <w:sz w:val="24"/>
        </w:rPr>
        <w:t>山东大鲁阁织染工业有限公司</w:t>
      </w:r>
    </w:p>
    <w:p>
      <w:pPr>
        <w:spacing w:line="480" w:lineRule="auto"/>
        <w:ind w:right="360" w:firstLine="482" w:firstLineChars="200"/>
        <w:jc w:val="right"/>
        <w:rPr>
          <w:rFonts w:ascii="宋体" w:hAnsi="宋体" w:cs="宋体"/>
          <w:b/>
          <w:color w:val="000000"/>
          <w:kern w:val="0"/>
          <w:sz w:val="24"/>
        </w:rPr>
      </w:pPr>
      <w:r>
        <w:rPr>
          <w:rFonts w:hint="eastAsia"/>
          <w:b/>
          <w:color w:val="000000"/>
          <w:kern w:val="0"/>
          <w:sz w:val="24"/>
        </w:rPr>
        <w:t>2020年7月16日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81"/>
    <w:rsid w:val="0004355F"/>
    <w:rsid w:val="00047DC6"/>
    <w:rsid w:val="00066B72"/>
    <w:rsid w:val="00081ABC"/>
    <w:rsid w:val="0009201E"/>
    <w:rsid w:val="001578BF"/>
    <w:rsid w:val="001806FB"/>
    <w:rsid w:val="001B061B"/>
    <w:rsid w:val="001D0E5F"/>
    <w:rsid w:val="001E65C3"/>
    <w:rsid w:val="00241712"/>
    <w:rsid w:val="002846F5"/>
    <w:rsid w:val="00287D05"/>
    <w:rsid w:val="002F242E"/>
    <w:rsid w:val="00493C99"/>
    <w:rsid w:val="004E32EC"/>
    <w:rsid w:val="005618EE"/>
    <w:rsid w:val="005A371F"/>
    <w:rsid w:val="005C39A0"/>
    <w:rsid w:val="00721DDC"/>
    <w:rsid w:val="007266B0"/>
    <w:rsid w:val="007926D4"/>
    <w:rsid w:val="007A0B49"/>
    <w:rsid w:val="007A4279"/>
    <w:rsid w:val="007C6F53"/>
    <w:rsid w:val="007D5E59"/>
    <w:rsid w:val="00817A57"/>
    <w:rsid w:val="00863190"/>
    <w:rsid w:val="00882F86"/>
    <w:rsid w:val="008E1AC5"/>
    <w:rsid w:val="0092118D"/>
    <w:rsid w:val="00946E67"/>
    <w:rsid w:val="009711B3"/>
    <w:rsid w:val="009711D9"/>
    <w:rsid w:val="009B76A0"/>
    <w:rsid w:val="009C75B6"/>
    <w:rsid w:val="00A80581"/>
    <w:rsid w:val="00AD244C"/>
    <w:rsid w:val="00B813A8"/>
    <w:rsid w:val="00BD2BD5"/>
    <w:rsid w:val="00C0266B"/>
    <w:rsid w:val="00C5213D"/>
    <w:rsid w:val="00CF15E6"/>
    <w:rsid w:val="00D25085"/>
    <w:rsid w:val="00D271B9"/>
    <w:rsid w:val="00DB76C4"/>
    <w:rsid w:val="00DF4993"/>
    <w:rsid w:val="00DF516F"/>
    <w:rsid w:val="00E13399"/>
    <w:rsid w:val="00E21164"/>
    <w:rsid w:val="00E43952"/>
    <w:rsid w:val="00E76851"/>
    <w:rsid w:val="00EE54B0"/>
    <w:rsid w:val="00F5779C"/>
    <w:rsid w:val="00F62FAA"/>
    <w:rsid w:val="00F7327F"/>
    <w:rsid w:val="00F81072"/>
    <w:rsid w:val="337F6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3"/>
    <w:semiHidden/>
    <w:unhideWhenUsed/>
    <w:uiPriority w:val="99"/>
    <w:rPr>
      <w:sz w:val="16"/>
      <w:szCs w:val="16"/>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9">
    <w:name w:val="页眉 Char"/>
    <w:basedOn w:val="8"/>
    <w:link w:val="5"/>
    <w:semiHidden/>
    <w:uiPriority w:val="99"/>
    <w:rPr>
      <w:sz w:val="18"/>
      <w:szCs w:val="18"/>
    </w:rPr>
  </w:style>
  <w:style w:type="character" w:customStyle="1" w:styleId="10">
    <w:name w:val="页脚 Char"/>
    <w:basedOn w:val="8"/>
    <w:link w:val="4"/>
    <w:semiHidden/>
    <w:uiPriority w:val="99"/>
    <w:rPr>
      <w:sz w:val="18"/>
      <w:szCs w:val="18"/>
    </w:rPr>
  </w:style>
  <w:style w:type="paragraph" w:customStyle="1" w:styleId="11">
    <w:name w:val="Char Char Char Char Char Char Char Char Char Char Char Char Char Char Char Char Char Char"/>
    <w:basedOn w:val="1"/>
    <w:semiHidden/>
    <w:uiPriority w:val="0"/>
  </w:style>
  <w:style w:type="character" w:customStyle="1" w:styleId="12">
    <w:name w:val="日期 Char"/>
    <w:basedOn w:val="8"/>
    <w:link w:val="2"/>
    <w:semiHidden/>
    <w:uiPriority w:val="99"/>
    <w:rPr>
      <w:rFonts w:ascii="Times New Roman" w:hAnsi="Times New Roman" w:eastAsia="宋体" w:cs="Times New Roman"/>
      <w:szCs w:val="24"/>
    </w:rPr>
  </w:style>
  <w:style w:type="character" w:customStyle="1" w:styleId="13">
    <w:name w:val="批注框文本 Char"/>
    <w:basedOn w:val="8"/>
    <w:link w:val="3"/>
    <w:semiHidden/>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 fxnz</Company>
  <Pages>2</Pages>
  <Words>159</Words>
  <Characters>909</Characters>
  <Lines>7</Lines>
  <Paragraphs>2</Paragraphs>
  <TotalTime>424</TotalTime>
  <ScaleCrop>false</ScaleCrop>
  <LinksUpToDate>false</LinksUpToDate>
  <CharactersWithSpaces>1066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2016-01-05T00:12:00Z</dcterms:created>
  <dc:creator>User</dc:creator>
  <cp:lastModifiedBy>陈泓宁13280022956</cp:lastModifiedBy>
  <cp:lastPrinted>2016-02-29T01:44:00Z</cp:lastPrinted>
  <dcterms:modified xsi:type="dcterms:W3CDTF">2020-07-21T02:17:42Z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